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5DC6" w14:textId="58028F00" w:rsidR="006F3FF6" w:rsidRDefault="006F3FF6" w:rsidP="00283DDB">
      <w:pPr>
        <w:spacing w:line="240" w:lineRule="auto"/>
      </w:pPr>
    </w:p>
    <w:p w14:paraId="557C29B8" w14:textId="37290F6A" w:rsidR="007D00C3" w:rsidRDefault="00151408" w:rsidP="000867CB">
      <w:pPr>
        <w:spacing w:after="0" w:line="240" w:lineRule="auto"/>
      </w:pPr>
      <w:r>
        <w:t xml:space="preserve">July </w:t>
      </w:r>
      <w:r w:rsidR="002B678A">
        <w:t>29</w:t>
      </w:r>
      <w:r>
        <w:t>, 2020</w:t>
      </w:r>
    </w:p>
    <w:p w14:paraId="3D41174C" w14:textId="294E5A09" w:rsidR="000867CB" w:rsidRDefault="000867CB" w:rsidP="000867CB">
      <w:pPr>
        <w:spacing w:after="0" w:line="240" w:lineRule="auto"/>
      </w:pPr>
      <w:r>
        <w:t xml:space="preserve">   Revised January 27, 2021</w:t>
      </w:r>
      <w:bookmarkStart w:id="0" w:name="_GoBack"/>
      <w:bookmarkEnd w:id="0"/>
    </w:p>
    <w:p w14:paraId="5CC8B44B" w14:textId="1AB98F18" w:rsidR="007D00C3" w:rsidRDefault="007D00C3" w:rsidP="00283DDB">
      <w:pPr>
        <w:spacing w:line="240" w:lineRule="auto"/>
      </w:pPr>
    </w:p>
    <w:p w14:paraId="5BB34A22" w14:textId="558B4864" w:rsidR="007D00C3" w:rsidRDefault="007D00C3" w:rsidP="00283DDB">
      <w:pPr>
        <w:spacing w:line="240" w:lineRule="auto"/>
      </w:pPr>
      <w:r>
        <w:t>Attention all Post Commanders and Quartermasters</w:t>
      </w:r>
    </w:p>
    <w:p w14:paraId="5B651698" w14:textId="13290304" w:rsidR="007D00C3" w:rsidRDefault="007D00C3" w:rsidP="00283DDB">
      <w:pPr>
        <w:spacing w:line="240" w:lineRule="auto"/>
      </w:pPr>
      <w:r>
        <w:t>re; Post and District Quartermaster Bonds.</w:t>
      </w:r>
    </w:p>
    <w:p w14:paraId="276569B3" w14:textId="7894C92C" w:rsidR="007D00C3" w:rsidRDefault="007D00C3" w:rsidP="00283DDB">
      <w:pPr>
        <w:spacing w:line="240" w:lineRule="auto"/>
      </w:pPr>
    </w:p>
    <w:p w14:paraId="7EF69252" w14:textId="60AAFAF6" w:rsidR="007D00C3" w:rsidRPr="000D382B" w:rsidRDefault="007D00C3" w:rsidP="00283DDB">
      <w:pPr>
        <w:spacing w:line="240" w:lineRule="auto"/>
        <w:rPr>
          <w:sz w:val="18"/>
          <w:szCs w:val="18"/>
        </w:rPr>
      </w:pPr>
      <w:r>
        <w:t xml:space="preserve">Section 703 of the National by laws, (2020 edition page 39) specifically requires that Officers accountable for funds or property are bonded with an Indemnity Company with Surety equal to the amount of funds they are accountable for.  </w:t>
      </w:r>
      <w:proofErr w:type="gramStart"/>
      <w:r w:rsidR="000867CB" w:rsidRPr="000867CB">
        <w:rPr>
          <w:color w:val="0070C0"/>
        </w:rPr>
        <w:t xml:space="preserve">( </w:t>
      </w:r>
      <w:r w:rsidR="000D382B" w:rsidRPr="000867CB">
        <w:rPr>
          <w:color w:val="0070C0"/>
        </w:rPr>
        <w:t>See</w:t>
      </w:r>
      <w:proofErr w:type="gramEnd"/>
      <w:r w:rsidR="000D382B" w:rsidRPr="000867CB">
        <w:rPr>
          <w:color w:val="0070C0"/>
        </w:rPr>
        <w:t xml:space="preserve"> Note Below.</w:t>
      </w:r>
      <w:r w:rsidR="000867CB" w:rsidRPr="000867CB">
        <w:rPr>
          <w:color w:val="0070C0"/>
        </w:rPr>
        <w:t xml:space="preserve"> )</w:t>
      </w:r>
    </w:p>
    <w:p w14:paraId="56DE71EE" w14:textId="39F7C740" w:rsidR="007D00C3" w:rsidRDefault="000B7352" w:rsidP="00283DDB">
      <w:pPr>
        <w:spacing w:line="240" w:lineRule="auto"/>
      </w:pPr>
      <w:r w:rsidRPr="00151408">
        <w:t>(</w:t>
      </w:r>
      <w:r w:rsidR="007D00C3" w:rsidRPr="00151408">
        <w:rPr>
          <w:b/>
          <w:u w:val="single"/>
        </w:rPr>
        <w:t>Surety Bond</w:t>
      </w:r>
      <w:r w:rsidR="007D00C3">
        <w:t xml:space="preserve"> are the operative words</w:t>
      </w:r>
      <w:r>
        <w:t>)</w:t>
      </w:r>
    </w:p>
    <w:p w14:paraId="7BE08806" w14:textId="2D45E2F2" w:rsidR="007D00C3" w:rsidRDefault="007D00C3" w:rsidP="00283DDB">
      <w:pPr>
        <w:spacing w:line="240" w:lineRule="auto"/>
      </w:pPr>
      <w:r>
        <w:t xml:space="preserve">Employee Theft, while a good Idea, </w:t>
      </w:r>
      <w:r w:rsidR="00151408">
        <w:t>d</w:t>
      </w:r>
      <w:r>
        <w:t xml:space="preserve">oes not satisfy the By Laws. </w:t>
      </w:r>
    </w:p>
    <w:p w14:paraId="19FD938E" w14:textId="03FFC738" w:rsidR="007D00C3" w:rsidRDefault="007D00C3" w:rsidP="00283DDB">
      <w:pPr>
        <w:spacing w:line="240" w:lineRule="auto"/>
      </w:pPr>
      <w:r>
        <w:t>The difference</w:t>
      </w:r>
      <w:r w:rsidR="000B7352">
        <w:t xml:space="preserve">:   </w:t>
      </w:r>
      <w:r>
        <w:t xml:space="preserve"> with employee theft insurance you must first prosecute and prove in a court of law that the person is guilty. This </w:t>
      </w:r>
      <w:r w:rsidR="00151408">
        <w:t>m</w:t>
      </w:r>
      <w:r>
        <w:t xml:space="preserve">ay take years and even if proved guilty, you may not recover your money. </w:t>
      </w:r>
    </w:p>
    <w:p w14:paraId="4C6ECE2D" w14:textId="1588E33F" w:rsidR="007D00C3" w:rsidRDefault="007D00C3" w:rsidP="00283DDB">
      <w:pPr>
        <w:spacing w:line="240" w:lineRule="auto"/>
      </w:pPr>
      <w:r>
        <w:t xml:space="preserve">A </w:t>
      </w:r>
      <w:r w:rsidRPr="00151408">
        <w:rPr>
          <w:b/>
        </w:rPr>
        <w:t>Surety Bond</w:t>
      </w:r>
      <w:r>
        <w:t xml:space="preserve"> will pay you immediately if you can prove there is a reasonable expectation that the theft </w:t>
      </w:r>
      <w:r w:rsidR="000B7352">
        <w:t>accrued</w:t>
      </w:r>
      <w:r>
        <w:t>. Then they recover their costs thru prosecution.</w:t>
      </w:r>
    </w:p>
    <w:p w14:paraId="3F82A21B" w14:textId="1191C4D2" w:rsidR="000B7352" w:rsidRDefault="000B7352" w:rsidP="00283DDB">
      <w:pPr>
        <w:spacing w:line="240" w:lineRule="auto"/>
      </w:pPr>
    </w:p>
    <w:p w14:paraId="20386C0E" w14:textId="47E53D18" w:rsidR="000B7352" w:rsidRPr="00686F32" w:rsidRDefault="00686F32" w:rsidP="00686F32">
      <w:pPr>
        <w:pStyle w:val="NoSpacing"/>
        <w:rPr>
          <w:rFonts w:ascii="Brush Script MT" w:hAnsi="Brush Script MT"/>
          <w:sz w:val="32"/>
          <w:szCs w:val="32"/>
        </w:rPr>
      </w:pPr>
      <w:r w:rsidRPr="00686F32">
        <w:rPr>
          <w:rFonts w:ascii="Brush Script MT" w:hAnsi="Brush Script MT"/>
          <w:sz w:val="32"/>
          <w:szCs w:val="32"/>
        </w:rPr>
        <w:t>Ervin Yoder</w:t>
      </w:r>
    </w:p>
    <w:p w14:paraId="2D2347D6" w14:textId="156B7D44" w:rsidR="000B7352" w:rsidRDefault="000B7352" w:rsidP="00686F32">
      <w:pPr>
        <w:pStyle w:val="NoSpacing"/>
      </w:pPr>
      <w:r>
        <w:t>Ervin Yoder</w:t>
      </w:r>
    </w:p>
    <w:p w14:paraId="57B16561" w14:textId="38E14B6D" w:rsidR="000B7352" w:rsidRDefault="000B7352" w:rsidP="00686F32">
      <w:pPr>
        <w:pStyle w:val="NoSpacing"/>
      </w:pPr>
      <w:r>
        <w:t>State Adjutant</w:t>
      </w:r>
    </w:p>
    <w:p w14:paraId="547A8C53" w14:textId="25E4C5B3" w:rsidR="007D00C3" w:rsidRDefault="007D00C3" w:rsidP="00283DDB">
      <w:pPr>
        <w:spacing w:line="240" w:lineRule="auto"/>
      </w:pPr>
    </w:p>
    <w:p w14:paraId="5481377F" w14:textId="0CF6951B" w:rsidR="000D382B" w:rsidRDefault="000D382B" w:rsidP="00283DDB">
      <w:pPr>
        <w:spacing w:line="240" w:lineRule="auto"/>
      </w:pPr>
      <w:r w:rsidRPr="000867CB">
        <w:rPr>
          <w:color w:val="0070C0"/>
        </w:rPr>
        <w:t>Note:</w:t>
      </w:r>
      <w:r>
        <w:t xml:space="preserve">   Section </w:t>
      </w:r>
      <w:proofErr w:type="gramStart"/>
      <w:r>
        <w:t>218  (</w:t>
      </w:r>
      <w:proofErr w:type="gramEnd"/>
      <w:r>
        <w:t xml:space="preserve"> a ) para  5 , specifically states that the </w:t>
      </w:r>
      <w:r w:rsidRPr="000D382B">
        <w:rPr>
          <w:u w:val="single"/>
        </w:rPr>
        <w:t>Post Quartermaster Shall Have Charge of all funds</w:t>
      </w:r>
      <w:r>
        <w:t xml:space="preserve"> of </w:t>
      </w:r>
      <w:r w:rsidRPr="000867CB">
        <w:rPr>
          <w:u w:val="single"/>
        </w:rPr>
        <w:t>the Post and Shall be</w:t>
      </w:r>
      <w:r>
        <w:t xml:space="preserve"> </w:t>
      </w:r>
      <w:r w:rsidRPr="000D382B">
        <w:rPr>
          <w:u w:val="single"/>
        </w:rPr>
        <w:t xml:space="preserve">the </w:t>
      </w:r>
      <w:r w:rsidRPr="000867CB">
        <w:rPr>
          <w:u w:val="single"/>
        </w:rPr>
        <w:t xml:space="preserve">Accountable Officer </w:t>
      </w:r>
      <w:r w:rsidR="000867CB" w:rsidRPr="000867CB">
        <w:rPr>
          <w:u w:val="single"/>
        </w:rPr>
        <w:t xml:space="preserve">and Treasurer </w:t>
      </w:r>
      <w:r w:rsidRPr="000867CB">
        <w:rPr>
          <w:u w:val="single"/>
        </w:rPr>
        <w:t xml:space="preserve">of all committees </w:t>
      </w:r>
      <w:r w:rsidR="000867CB" w:rsidRPr="000867CB">
        <w:rPr>
          <w:u w:val="single"/>
        </w:rPr>
        <w:t>handling funds</w:t>
      </w:r>
      <w:r>
        <w:t>. This includes the Canteen</w:t>
      </w:r>
    </w:p>
    <w:p w14:paraId="57582DCF" w14:textId="77777777" w:rsidR="007D00C3" w:rsidRDefault="007D00C3" w:rsidP="00283DDB">
      <w:pPr>
        <w:spacing w:line="240" w:lineRule="auto"/>
      </w:pPr>
    </w:p>
    <w:p w14:paraId="2948F194" w14:textId="6E688ADD" w:rsidR="001B18FE" w:rsidRDefault="001B18FE" w:rsidP="00283DDB">
      <w:pPr>
        <w:spacing w:line="240" w:lineRule="auto"/>
      </w:pPr>
    </w:p>
    <w:p w14:paraId="2E3E3F1C" w14:textId="1F070AA6" w:rsidR="005367D6" w:rsidRDefault="00565A4D" w:rsidP="00B475DE">
      <w:pPr>
        <w:spacing w:line="240" w:lineRule="auto"/>
      </w:pPr>
      <w:r>
        <w:tab/>
      </w:r>
    </w:p>
    <w:sectPr w:rsidR="005367D6" w:rsidSect="004B3C36">
      <w:headerReference w:type="even" r:id="rId8"/>
      <w:headerReference w:type="default" r:id="rId9"/>
      <w:footerReference w:type="even" r:id="rId10"/>
      <w:footerReference w:type="default" r:id="rId11"/>
      <w:headerReference w:type="first" r:id="rId12"/>
      <w:footerReference w:type="first" r:id="rId13"/>
      <w:pgSz w:w="12240" w:h="15840"/>
      <w:pgMar w:top="1344" w:right="720" w:bottom="90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AF3E" w14:textId="77777777" w:rsidR="003C5976" w:rsidRDefault="003C5976" w:rsidP="00F86071">
      <w:pPr>
        <w:spacing w:line="240" w:lineRule="auto"/>
      </w:pPr>
      <w:r>
        <w:separator/>
      </w:r>
    </w:p>
  </w:endnote>
  <w:endnote w:type="continuationSeparator" w:id="0">
    <w:p w14:paraId="51B9EDE7" w14:textId="77777777" w:rsidR="003C5976" w:rsidRDefault="003C5976" w:rsidP="00F86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DF78" w14:textId="77777777" w:rsidR="00954BDD" w:rsidRDefault="0095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AEF8" w14:textId="77777777" w:rsidR="00151F3F" w:rsidRPr="00151F3F" w:rsidRDefault="00151F3F" w:rsidP="00151F3F">
    <w:pPr>
      <w:pStyle w:val="Header"/>
      <w:jc w:val="center"/>
      <w:rPr>
        <w:sz w:val="24"/>
        <w:szCs w:val="24"/>
      </w:rPr>
    </w:pPr>
    <w:r w:rsidRPr="00151F3F">
      <w:rPr>
        <w:sz w:val="24"/>
        <w:szCs w:val="24"/>
      </w:rPr>
      <w:t>35 E Chestnut St. Suite 506 Columbus Ohio 43215   614-224-1838   www.vfwoh.org</w:t>
    </w:r>
  </w:p>
  <w:p w14:paraId="133839DC" w14:textId="77777777" w:rsidR="00F86071" w:rsidRDefault="00F86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3B6D" w14:textId="77777777" w:rsidR="00954BDD" w:rsidRDefault="0095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9733" w14:textId="77777777" w:rsidR="003C5976" w:rsidRDefault="003C5976" w:rsidP="00F86071">
      <w:pPr>
        <w:spacing w:line="240" w:lineRule="auto"/>
      </w:pPr>
      <w:r>
        <w:separator/>
      </w:r>
    </w:p>
  </w:footnote>
  <w:footnote w:type="continuationSeparator" w:id="0">
    <w:p w14:paraId="0F55F85F" w14:textId="77777777" w:rsidR="003C5976" w:rsidRDefault="003C5976" w:rsidP="00F86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CF6E" w14:textId="77777777" w:rsidR="00954BDD" w:rsidRDefault="0095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ADDB" w14:textId="77777777" w:rsidR="004B3C36" w:rsidRDefault="00F86071" w:rsidP="004B3C36">
    <w:pPr>
      <w:pStyle w:val="Title"/>
    </w:pPr>
    <w:r>
      <w:rPr>
        <w:noProof/>
        <w:lang w:bidi="ar-SA"/>
      </w:rPr>
      <w:drawing>
        <wp:inline distT="0" distB="0" distL="0" distR="0" wp14:anchorId="3ADE0217" wp14:editId="7202F5EF">
          <wp:extent cx="1513915" cy="510988"/>
          <wp:effectExtent l="19050" t="0" r="0" b="0"/>
          <wp:docPr id="1" name="Picture 2" descr="cid:image003.png@01D472B4.4BE05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72B4.4BE055E0"/>
                  <pic:cNvPicPr>
                    <a:picLocks noChangeAspect="1" noChangeArrowheads="1"/>
                  </pic:cNvPicPr>
                </pic:nvPicPr>
                <pic:blipFill>
                  <a:blip r:embed="rId1" r:link="rId2"/>
                  <a:srcRect/>
                  <a:stretch>
                    <a:fillRect/>
                  </a:stretch>
                </pic:blipFill>
                <pic:spPr bwMode="auto">
                  <a:xfrm>
                    <a:off x="0" y="0"/>
                    <a:ext cx="1513460" cy="510834"/>
                  </a:xfrm>
                  <a:prstGeom prst="rect">
                    <a:avLst/>
                  </a:prstGeom>
                  <a:noFill/>
                  <a:ln w="9525">
                    <a:noFill/>
                    <a:miter lim="800000"/>
                    <a:headEnd/>
                    <a:tailEnd/>
                  </a:ln>
                </pic:spPr>
              </pic:pic>
            </a:graphicData>
          </a:graphic>
        </wp:inline>
      </w:drawing>
    </w:r>
  </w:p>
  <w:p w14:paraId="5D029448" w14:textId="77777777" w:rsidR="00A94E9C" w:rsidRPr="00A94E9C" w:rsidRDefault="00A94E9C" w:rsidP="00A94E9C">
    <w:pPr>
      <w:rPr>
        <w:color w:val="0070C0"/>
        <w:sz w:val="28"/>
        <w:szCs w:val="28"/>
      </w:rPr>
    </w:pPr>
    <w:r w:rsidRPr="00A94E9C">
      <w:rPr>
        <w:color w:val="0070C0"/>
        <w:sz w:val="28"/>
        <w:szCs w:val="28"/>
      </w:rPr>
      <w:t>Veterans of Foreign Wars Department of Ohio</w:t>
    </w:r>
  </w:p>
  <w:p w14:paraId="7DA0EE80" w14:textId="2C8494B7" w:rsidR="00254505" w:rsidRPr="00254505" w:rsidRDefault="00151F3F" w:rsidP="00A94E9C">
    <w:pPr>
      <w:rPr>
        <w:u w:val="single"/>
      </w:rPr>
    </w:pPr>
    <w:r w:rsidRPr="00A94E9C">
      <w:rPr>
        <w:u w:val="single"/>
      </w:rPr>
      <w:t>Ervin Yoder     Quartermaster/ Adjutant</w:t>
    </w:r>
    <w:r w:rsidRPr="00A94E9C">
      <w:rPr>
        <w:u w:val="single"/>
      </w:rPr>
      <w:tab/>
      <w:t xml:space="preserve">                                                                         </w:t>
    </w:r>
    <w:r w:rsidR="00954BDD">
      <w:rPr>
        <w:u w:val="single"/>
      </w:rPr>
      <w:t xml:space="preserve">          </w:t>
    </w:r>
    <w:r w:rsidRPr="00A94E9C">
      <w:rPr>
        <w:u w:val="single"/>
      </w:rPr>
      <w:t xml:space="preserve">  </w:t>
    </w:r>
    <w:r w:rsidR="00954BDD">
      <w:rPr>
        <w:u w:val="single"/>
      </w:rPr>
      <w:t xml:space="preserve">Fred Lavery  </w:t>
    </w:r>
    <w:r w:rsidR="00254505">
      <w:rPr>
        <w:u w:val="single"/>
      </w:rPr>
      <w:t xml:space="preserve"> Commander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CAB8" w14:textId="77777777" w:rsidR="00954BDD" w:rsidRDefault="00954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2264"/>
    <w:multiLevelType w:val="hybridMultilevel"/>
    <w:tmpl w:val="75829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6071"/>
    <w:rsid w:val="000073DC"/>
    <w:rsid w:val="00022D25"/>
    <w:rsid w:val="000520E3"/>
    <w:rsid w:val="00077655"/>
    <w:rsid w:val="00081249"/>
    <w:rsid w:val="000867CB"/>
    <w:rsid w:val="000A1D42"/>
    <w:rsid w:val="000A4C2B"/>
    <w:rsid w:val="000B7352"/>
    <w:rsid w:val="000D382B"/>
    <w:rsid w:val="000F6587"/>
    <w:rsid w:val="00151408"/>
    <w:rsid w:val="00151F3F"/>
    <w:rsid w:val="001834A9"/>
    <w:rsid w:val="001A0EE6"/>
    <w:rsid w:val="001B18FE"/>
    <w:rsid w:val="001B6027"/>
    <w:rsid w:val="001D4CD4"/>
    <w:rsid w:val="001E0D37"/>
    <w:rsid w:val="001F6566"/>
    <w:rsid w:val="00232163"/>
    <w:rsid w:val="002430D6"/>
    <w:rsid w:val="0024322E"/>
    <w:rsid w:val="00254505"/>
    <w:rsid w:val="00283DDB"/>
    <w:rsid w:val="002916CF"/>
    <w:rsid w:val="0029295B"/>
    <w:rsid w:val="002B678A"/>
    <w:rsid w:val="002C79DC"/>
    <w:rsid w:val="00312572"/>
    <w:rsid w:val="00376B3C"/>
    <w:rsid w:val="0038159A"/>
    <w:rsid w:val="003850AA"/>
    <w:rsid w:val="00395879"/>
    <w:rsid w:val="003C5976"/>
    <w:rsid w:val="00414335"/>
    <w:rsid w:val="00421599"/>
    <w:rsid w:val="00470D8D"/>
    <w:rsid w:val="0048215D"/>
    <w:rsid w:val="004B3C36"/>
    <w:rsid w:val="004B7449"/>
    <w:rsid w:val="004E19CB"/>
    <w:rsid w:val="004E5F48"/>
    <w:rsid w:val="004F036F"/>
    <w:rsid w:val="00516B02"/>
    <w:rsid w:val="00536705"/>
    <w:rsid w:val="005367D6"/>
    <w:rsid w:val="00564BB7"/>
    <w:rsid w:val="00565A4D"/>
    <w:rsid w:val="005776F5"/>
    <w:rsid w:val="00584CEC"/>
    <w:rsid w:val="00587260"/>
    <w:rsid w:val="005D5DDF"/>
    <w:rsid w:val="005E2537"/>
    <w:rsid w:val="00602FD7"/>
    <w:rsid w:val="00615302"/>
    <w:rsid w:val="006333DA"/>
    <w:rsid w:val="006379CC"/>
    <w:rsid w:val="006652B1"/>
    <w:rsid w:val="00667241"/>
    <w:rsid w:val="00686F32"/>
    <w:rsid w:val="00693ED4"/>
    <w:rsid w:val="006E12DC"/>
    <w:rsid w:val="006F3FF6"/>
    <w:rsid w:val="00704590"/>
    <w:rsid w:val="007118BE"/>
    <w:rsid w:val="00725C27"/>
    <w:rsid w:val="0077179D"/>
    <w:rsid w:val="00784517"/>
    <w:rsid w:val="007A2708"/>
    <w:rsid w:val="007D00C3"/>
    <w:rsid w:val="007F67CB"/>
    <w:rsid w:val="0080770F"/>
    <w:rsid w:val="00810AEB"/>
    <w:rsid w:val="00863905"/>
    <w:rsid w:val="008864DE"/>
    <w:rsid w:val="008C3F47"/>
    <w:rsid w:val="008C6FA8"/>
    <w:rsid w:val="00904D72"/>
    <w:rsid w:val="009148C8"/>
    <w:rsid w:val="00954BDD"/>
    <w:rsid w:val="00970F74"/>
    <w:rsid w:val="009945C9"/>
    <w:rsid w:val="009B0D5D"/>
    <w:rsid w:val="009B6A05"/>
    <w:rsid w:val="009D0BB6"/>
    <w:rsid w:val="009E41E5"/>
    <w:rsid w:val="00A103EE"/>
    <w:rsid w:val="00A1429D"/>
    <w:rsid w:val="00A22421"/>
    <w:rsid w:val="00A94E9C"/>
    <w:rsid w:val="00AC60D4"/>
    <w:rsid w:val="00B11AC1"/>
    <w:rsid w:val="00B3230E"/>
    <w:rsid w:val="00B45658"/>
    <w:rsid w:val="00B475DE"/>
    <w:rsid w:val="00B606DF"/>
    <w:rsid w:val="00B63507"/>
    <w:rsid w:val="00BA70B0"/>
    <w:rsid w:val="00BC4F04"/>
    <w:rsid w:val="00BD5C81"/>
    <w:rsid w:val="00BE564E"/>
    <w:rsid w:val="00BF613F"/>
    <w:rsid w:val="00C202B5"/>
    <w:rsid w:val="00C550EA"/>
    <w:rsid w:val="00C57D09"/>
    <w:rsid w:val="00C604C7"/>
    <w:rsid w:val="00C90CF2"/>
    <w:rsid w:val="00CA57E9"/>
    <w:rsid w:val="00CD6751"/>
    <w:rsid w:val="00CE4996"/>
    <w:rsid w:val="00D0177D"/>
    <w:rsid w:val="00D1323E"/>
    <w:rsid w:val="00D22664"/>
    <w:rsid w:val="00D30827"/>
    <w:rsid w:val="00D35098"/>
    <w:rsid w:val="00D40BFC"/>
    <w:rsid w:val="00D43E86"/>
    <w:rsid w:val="00D82B38"/>
    <w:rsid w:val="00DB786C"/>
    <w:rsid w:val="00DF7BDF"/>
    <w:rsid w:val="00E4428C"/>
    <w:rsid w:val="00E53D2B"/>
    <w:rsid w:val="00EB593C"/>
    <w:rsid w:val="00F25807"/>
    <w:rsid w:val="00F34B50"/>
    <w:rsid w:val="00F65B34"/>
    <w:rsid w:val="00F86071"/>
    <w:rsid w:val="00F964E1"/>
    <w:rsid w:val="00FE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6591EF"/>
  <w15:docId w15:val="{5003A5A6-04ED-4B6F-B168-976485CD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3DA"/>
  </w:style>
  <w:style w:type="paragraph" w:styleId="Heading1">
    <w:name w:val="heading 1"/>
    <w:basedOn w:val="Normal"/>
    <w:next w:val="Normal"/>
    <w:link w:val="Heading1Char"/>
    <w:uiPriority w:val="9"/>
    <w:qFormat/>
    <w:rsid w:val="00633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33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33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33D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33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33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33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333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1"/>
    <w:pPr>
      <w:tabs>
        <w:tab w:val="center" w:pos="4680"/>
        <w:tab w:val="right" w:pos="9360"/>
      </w:tabs>
      <w:spacing w:line="240" w:lineRule="auto"/>
    </w:pPr>
  </w:style>
  <w:style w:type="character" w:customStyle="1" w:styleId="HeaderChar">
    <w:name w:val="Header Char"/>
    <w:basedOn w:val="DefaultParagraphFont"/>
    <w:link w:val="Header"/>
    <w:uiPriority w:val="99"/>
    <w:rsid w:val="00F86071"/>
  </w:style>
  <w:style w:type="paragraph" w:styleId="Footer">
    <w:name w:val="footer"/>
    <w:basedOn w:val="Normal"/>
    <w:link w:val="FooterChar"/>
    <w:uiPriority w:val="99"/>
    <w:unhideWhenUsed/>
    <w:rsid w:val="00F86071"/>
    <w:pPr>
      <w:tabs>
        <w:tab w:val="center" w:pos="4680"/>
        <w:tab w:val="right" w:pos="9360"/>
      </w:tabs>
      <w:spacing w:line="240" w:lineRule="auto"/>
    </w:pPr>
  </w:style>
  <w:style w:type="character" w:customStyle="1" w:styleId="FooterChar">
    <w:name w:val="Footer Char"/>
    <w:basedOn w:val="DefaultParagraphFont"/>
    <w:link w:val="Footer"/>
    <w:uiPriority w:val="99"/>
    <w:rsid w:val="00F86071"/>
  </w:style>
  <w:style w:type="paragraph" w:styleId="BalloonText">
    <w:name w:val="Balloon Text"/>
    <w:basedOn w:val="Normal"/>
    <w:link w:val="BalloonTextChar"/>
    <w:uiPriority w:val="99"/>
    <w:semiHidden/>
    <w:unhideWhenUsed/>
    <w:rsid w:val="00F860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1"/>
    <w:rPr>
      <w:rFonts w:ascii="Tahoma" w:hAnsi="Tahoma" w:cs="Tahoma"/>
      <w:sz w:val="16"/>
      <w:szCs w:val="16"/>
    </w:rPr>
  </w:style>
  <w:style w:type="character" w:customStyle="1" w:styleId="Heading2Char">
    <w:name w:val="Heading 2 Char"/>
    <w:basedOn w:val="DefaultParagraphFont"/>
    <w:link w:val="Heading2"/>
    <w:uiPriority w:val="9"/>
    <w:rsid w:val="006333D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333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33D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333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33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333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333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333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333D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333D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333D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333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33D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33DA"/>
    <w:rPr>
      <w:b/>
      <w:bCs/>
    </w:rPr>
  </w:style>
  <w:style w:type="character" w:styleId="Emphasis">
    <w:name w:val="Emphasis"/>
    <w:basedOn w:val="DefaultParagraphFont"/>
    <w:uiPriority w:val="20"/>
    <w:qFormat/>
    <w:rsid w:val="006333DA"/>
    <w:rPr>
      <w:i/>
      <w:iCs/>
    </w:rPr>
  </w:style>
  <w:style w:type="paragraph" w:styleId="NoSpacing">
    <w:name w:val="No Spacing"/>
    <w:link w:val="NoSpacingChar"/>
    <w:uiPriority w:val="1"/>
    <w:qFormat/>
    <w:rsid w:val="006333DA"/>
    <w:pPr>
      <w:spacing w:after="0" w:line="240" w:lineRule="auto"/>
    </w:pPr>
  </w:style>
  <w:style w:type="character" w:customStyle="1" w:styleId="NoSpacingChar">
    <w:name w:val="No Spacing Char"/>
    <w:basedOn w:val="DefaultParagraphFont"/>
    <w:link w:val="NoSpacing"/>
    <w:uiPriority w:val="1"/>
    <w:rsid w:val="006333DA"/>
  </w:style>
  <w:style w:type="paragraph" w:styleId="ListParagraph">
    <w:name w:val="List Paragraph"/>
    <w:basedOn w:val="Normal"/>
    <w:uiPriority w:val="34"/>
    <w:qFormat/>
    <w:rsid w:val="006333DA"/>
    <w:pPr>
      <w:ind w:left="720"/>
      <w:contextualSpacing/>
    </w:pPr>
  </w:style>
  <w:style w:type="paragraph" w:styleId="Quote">
    <w:name w:val="Quote"/>
    <w:basedOn w:val="Normal"/>
    <w:next w:val="Normal"/>
    <w:link w:val="QuoteChar"/>
    <w:uiPriority w:val="29"/>
    <w:qFormat/>
    <w:rsid w:val="006333DA"/>
    <w:rPr>
      <w:i/>
      <w:iCs/>
      <w:color w:val="000000" w:themeColor="text1"/>
    </w:rPr>
  </w:style>
  <w:style w:type="character" w:customStyle="1" w:styleId="QuoteChar">
    <w:name w:val="Quote Char"/>
    <w:basedOn w:val="DefaultParagraphFont"/>
    <w:link w:val="Quote"/>
    <w:uiPriority w:val="29"/>
    <w:rsid w:val="006333DA"/>
    <w:rPr>
      <w:i/>
      <w:iCs/>
      <w:color w:val="000000" w:themeColor="text1"/>
    </w:rPr>
  </w:style>
  <w:style w:type="paragraph" w:styleId="IntenseQuote">
    <w:name w:val="Intense Quote"/>
    <w:basedOn w:val="Normal"/>
    <w:next w:val="Normal"/>
    <w:link w:val="IntenseQuoteChar"/>
    <w:uiPriority w:val="30"/>
    <w:qFormat/>
    <w:rsid w:val="006333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33DA"/>
    <w:rPr>
      <w:b/>
      <w:bCs/>
      <w:i/>
      <w:iCs/>
      <w:color w:val="4F81BD" w:themeColor="accent1"/>
    </w:rPr>
  </w:style>
  <w:style w:type="character" w:styleId="SubtleEmphasis">
    <w:name w:val="Subtle Emphasis"/>
    <w:basedOn w:val="DefaultParagraphFont"/>
    <w:uiPriority w:val="19"/>
    <w:qFormat/>
    <w:rsid w:val="006333DA"/>
    <w:rPr>
      <w:i/>
      <w:iCs/>
      <w:color w:val="808080" w:themeColor="text1" w:themeTint="7F"/>
    </w:rPr>
  </w:style>
  <w:style w:type="character" w:styleId="IntenseEmphasis">
    <w:name w:val="Intense Emphasis"/>
    <w:basedOn w:val="DefaultParagraphFont"/>
    <w:uiPriority w:val="21"/>
    <w:qFormat/>
    <w:rsid w:val="006333DA"/>
    <w:rPr>
      <w:b/>
      <w:bCs/>
      <w:i/>
      <w:iCs/>
      <w:color w:val="4F81BD" w:themeColor="accent1"/>
    </w:rPr>
  </w:style>
  <w:style w:type="character" w:styleId="SubtleReference">
    <w:name w:val="Subtle Reference"/>
    <w:basedOn w:val="DefaultParagraphFont"/>
    <w:uiPriority w:val="31"/>
    <w:qFormat/>
    <w:rsid w:val="006333DA"/>
    <w:rPr>
      <w:smallCaps/>
      <w:color w:val="C0504D" w:themeColor="accent2"/>
      <w:u w:val="single"/>
    </w:rPr>
  </w:style>
  <w:style w:type="character" w:styleId="IntenseReference">
    <w:name w:val="Intense Reference"/>
    <w:basedOn w:val="DefaultParagraphFont"/>
    <w:uiPriority w:val="32"/>
    <w:qFormat/>
    <w:rsid w:val="006333DA"/>
    <w:rPr>
      <w:b/>
      <w:bCs/>
      <w:smallCaps/>
      <w:color w:val="C0504D" w:themeColor="accent2"/>
      <w:spacing w:val="5"/>
      <w:u w:val="single"/>
    </w:rPr>
  </w:style>
  <w:style w:type="character" w:styleId="BookTitle">
    <w:name w:val="Book Title"/>
    <w:basedOn w:val="DefaultParagraphFont"/>
    <w:uiPriority w:val="33"/>
    <w:qFormat/>
    <w:rsid w:val="006333DA"/>
    <w:rPr>
      <w:b/>
      <w:bCs/>
      <w:smallCaps/>
      <w:spacing w:val="5"/>
    </w:rPr>
  </w:style>
  <w:style w:type="paragraph" w:styleId="TOCHeading">
    <w:name w:val="TOC Heading"/>
    <w:basedOn w:val="Heading1"/>
    <w:next w:val="Normal"/>
    <w:uiPriority w:val="39"/>
    <w:semiHidden/>
    <w:unhideWhenUsed/>
    <w:qFormat/>
    <w:rsid w:val="006333DA"/>
    <w:pPr>
      <w:outlineLvl w:val="9"/>
    </w:pPr>
  </w:style>
  <w:style w:type="paragraph" w:styleId="BodyText">
    <w:name w:val="Body Text"/>
    <w:basedOn w:val="Normal"/>
    <w:link w:val="BodyTextChar"/>
    <w:uiPriority w:val="1"/>
    <w:semiHidden/>
    <w:unhideWhenUsed/>
    <w:qFormat/>
    <w:rsid w:val="005367D6"/>
    <w:pPr>
      <w:widowControl w:val="0"/>
      <w:autoSpaceDE w:val="0"/>
      <w:autoSpaceDN w:val="0"/>
      <w:adjustRightInd w:val="0"/>
      <w:spacing w:after="0" w:line="240" w:lineRule="auto"/>
      <w:ind w:left="111"/>
    </w:pPr>
    <w:rPr>
      <w:rFonts w:ascii="Arial" w:hAnsi="Arial" w:cs="Arial"/>
      <w:sz w:val="20"/>
      <w:szCs w:val="20"/>
      <w:lang w:bidi="ar-SA"/>
    </w:rPr>
  </w:style>
  <w:style w:type="character" w:customStyle="1" w:styleId="BodyTextChar">
    <w:name w:val="Body Text Char"/>
    <w:basedOn w:val="DefaultParagraphFont"/>
    <w:link w:val="BodyText"/>
    <w:uiPriority w:val="1"/>
    <w:semiHidden/>
    <w:rsid w:val="005367D6"/>
    <w:rPr>
      <w:rFonts w:ascii="Arial" w:hAnsi="Arial" w:cs="Arial"/>
      <w:sz w:val="20"/>
      <w:szCs w:val="20"/>
      <w:lang w:bidi="ar-SA"/>
    </w:rPr>
  </w:style>
  <w:style w:type="character" w:styleId="Hyperlink">
    <w:name w:val="Hyperlink"/>
    <w:basedOn w:val="DefaultParagraphFont"/>
    <w:uiPriority w:val="99"/>
    <w:unhideWhenUsed/>
    <w:rsid w:val="00EB593C"/>
    <w:rPr>
      <w:color w:val="0000FF" w:themeColor="hyperlink"/>
      <w:u w:val="single"/>
    </w:rPr>
  </w:style>
  <w:style w:type="character" w:styleId="UnresolvedMention">
    <w:name w:val="Unresolved Mention"/>
    <w:basedOn w:val="DefaultParagraphFont"/>
    <w:uiPriority w:val="99"/>
    <w:semiHidden/>
    <w:unhideWhenUsed/>
    <w:rsid w:val="00EB5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474FF.F43A70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D5B18-55D5-4672-AFE7-E11B55FB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Erv Yoder</dc:creator>
  <cp:lastModifiedBy>Ervin</cp:lastModifiedBy>
  <cp:revision>7</cp:revision>
  <cp:lastPrinted>2020-07-29T13:02:00Z</cp:lastPrinted>
  <dcterms:created xsi:type="dcterms:W3CDTF">2020-06-25T15:45:00Z</dcterms:created>
  <dcterms:modified xsi:type="dcterms:W3CDTF">2021-01-27T16:43:00Z</dcterms:modified>
</cp:coreProperties>
</file>